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6" w:rsidRDefault="0030555A">
      <w:bookmarkStart w:id="0" w:name="_GoBack"/>
      <w:bookmarkEnd w:id="0"/>
      <w:r>
        <w:rPr>
          <w:noProof/>
        </w:rPr>
        <w:drawing>
          <wp:inline distT="0" distB="0" distL="0" distR="0" wp14:anchorId="3515CB13" wp14:editId="2684A1EB">
            <wp:extent cx="6308837" cy="8490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74" t="19255" r="34067" b="9994"/>
                    <a:stretch/>
                  </pic:blipFill>
                  <pic:spPr bwMode="auto">
                    <a:xfrm>
                      <a:off x="0" y="0"/>
                      <a:ext cx="6326575" cy="85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55A" w:rsidRDefault="0030555A" w:rsidP="00B743FB">
      <w:pPr>
        <w:ind w:firstLine="709"/>
        <w:jc w:val="both"/>
        <w:rPr>
          <w:sz w:val="28"/>
          <w:szCs w:val="28"/>
        </w:rPr>
      </w:pPr>
    </w:p>
    <w:p w:rsidR="0030555A" w:rsidRDefault="0030555A" w:rsidP="00B743FB">
      <w:pPr>
        <w:ind w:firstLine="709"/>
        <w:jc w:val="both"/>
        <w:rPr>
          <w:sz w:val="28"/>
          <w:szCs w:val="28"/>
        </w:rPr>
      </w:pPr>
    </w:p>
    <w:p w:rsidR="0030555A" w:rsidRDefault="0030555A" w:rsidP="00B743FB">
      <w:pPr>
        <w:ind w:firstLine="709"/>
        <w:jc w:val="both"/>
        <w:rPr>
          <w:sz w:val="28"/>
          <w:szCs w:val="28"/>
        </w:rPr>
      </w:pPr>
    </w:p>
    <w:p w:rsidR="0030555A" w:rsidRDefault="0030555A" w:rsidP="00B743FB">
      <w:pPr>
        <w:ind w:firstLine="709"/>
        <w:jc w:val="both"/>
        <w:rPr>
          <w:sz w:val="28"/>
          <w:szCs w:val="28"/>
        </w:rPr>
      </w:pPr>
    </w:p>
    <w:p w:rsid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 xml:space="preserve">Вступительное испытание творческой и профессиональной направленности «Рисунок» проводится </w:t>
      </w:r>
      <w:r>
        <w:rPr>
          <w:sz w:val="28"/>
          <w:szCs w:val="28"/>
        </w:rPr>
        <w:t xml:space="preserve">для поступающих в </w:t>
      </w:r>
      <w:r w:rsidRPr="00B743FB">
        <w:rPr>
          <w:sz w:val="28"/>
          <w:szCs w:val="28"/>
        </w:rPr>
        <w:t>АГАСУ по образовательным программам среднего профессионального образования на специа</w:t>
      </w:r>
      <w:r w:rsidR="006777A6">
        <w:rPr>
          <w:sz w:val="28"/>
          <w:szCs w:val="28"/>
        </w:rPr>
        <w:t xml:space="preserve">льность  07.02.01 «Архитектура». </w:t>
      </w:r>
    </w:p>
    <w:p w:rsidR="002E23EF" w:rsidRDefault="002E23EF" w:rsidP="00B743FB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126"/>
        <w:gridCol w:w="1843"/>
      </w:tblGrid>
      <w:tr w:rsidR="006777A6" w:rsidRPr="006777A6" w:rsidTr="006777A6">
        <w:tc>
          <w:tcPr>
            <w:tcW w:w="1276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268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701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форма обучения</w:t>
            </w:r>
          </w:p>
        </w:tc>
        <w:tc>
          <w:tcPr>
            <w:tcW w:w="2126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вступительное</w:t>
            </w:r>
          </w:p>
          <w:p w:rsidR="006777A6" w:rsidRPr="006777A6" w:rsidRDefault="006777A6" w:rsidP="00BA0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испытание</w:t>
            </w:r>
          </w:p>
        </w:tc>
        <w:tc>
          <w:tcPr>
            <w:tcW w:w="1843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7A6">
              <w:rPr>
                <w:b/>
                <w:bCs/>
                <w:color w:val="000000"/>
              </w:rPr>
              <w:t>форма проведения  ВИ</w:t>
            </w:r>
          </w:p>
        </w:tc>
      </w:tr>
      <w:tr w:rsidR="006777A6" w:rsidRPr="006777A6" w:rsidTr="006777A6">
        <w:tc>
          <w:tcPr>
            <w:tcW w:w="1276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color w:val="000000"/>
              </w:rPr>
            </w:pPr>
            <w:r w:rsidRPr="006777A6">
              <w:t>07.02.01</w:t>
            </w:r>
          </w:p>
        </w:tc>
        <w:tc>
          <w:tcPr>
            <w:tcW w:w="2268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</w:rPr>
            </w:pPr>
            <w:r w:rsidRPr="006777A6">
              <w:t>«Архитектура»</w:t>
            </w:r>
          </w:p>
        </w:tc>
        <w:tc>
          <w:tcPr>
            <w:tcW w:w="1701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</w:rPr>
            </w:pPr>
            <w:r w:rsidRPr="006777A6">
              <w:rPr>
                <w:bCs/>
                <w:color w:val="000000"/>
              </w:rPr>
              <w:t>очная</w:t>
            </w:r>
          </w:p>
        </w:tc>
        <w:tc>
          <w:tcPr>
            <w:tcW w:w="2126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</w:rPr>
            </w:pPr>
            <w:r w:rsidRPr="006777A6">
              <w:rPr>
                <w:bCs/>
                <w:color w:val="000000"/>
              </w:rPr>
              <w:t>рисунок</w:t>
            </w:r>
          </w:p>
        </w:tc>
        <w:tc>
          <w:tcPr>
            <w:tcW w:w="1843" w:type="dxa"/>
          </w:tcPr>
          <w:p w:rsidR="006777A6" w:rsidRPr="006777A6" w:rsidRDefault="006777A6" w:rsidP="00BA0AAC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</w:rPr>
            </w:pPr>
            <w:r w:rsidRPr="006777A6">
              <w:rPr>
                <w:bCs/>
                <w:color w:val="000000"/>
              </w:rPr>
              <w:t>графический рисунок</w:t>
            </w:r>
          </w:p>
        </w:tc>
      </w:tr>
    </w:tbl>
    <w:p w:rsidR="008E54A7" w:rsidRDefault="008E54A7" w:rsidP="008E54A7">
      <w:pPr>
        <w:ind w:firstLine="709"/>
        <w:jc w:val="both"/>
        <w:rPr>
          <w:b/>
          <w:sz w:val="28"/>
          <w:szCs w:val="28"/>
        </w:rPr>
      </w:pPr>
      <w:r w:rsidRPr="003751C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вступительного испытания по рисунку</w:t>
      </w:r>
      <w:r w:rsidRPr="003751C4">
        <w:rPr>
          <w:sz w:val="28"/>
          <w:szCs w:val="28"/>
        </w:rPr>
        <w:t xml:space="preserve"> формируются экзаменационные группы в количестве не более </w:t>
      </w:r>
      <w:r>
        <w:rPr>
          <w:sz w:val="28"/>
          <w:szCs w:val="28"/>
        </w:rPr>
        <w:t>20</w:t>
      </w:r>
      <w:r w:rsidRPr="003751C4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в одной аудитории </w:t>
      </w:r>
      <w:r w:rsidRPr="003751C4">
        <w:rPr>
          <w:sz w:val="28"/>
          <w:szCs w:val="28"/>
        </w:rPr>
        <w:t xml:space="preserve">из списка </w:t>
      </w:r>
      <w:r>
        <w:rPr>
          <w:sz w:val="28"/>
          <w:szCs w:val="28"/>
        </w:rPr>
        <w:t>поступающих</w:t>
      </w:r>
      <w:r w:rsidRPr="003751C4">
        <w:rPr>
          <w:sz w:val="28"/>
          <w:szCs w:val="28"/>
        </w:rPr>
        <w:t xml:space="preserve">, подавших заявление о приеме </w:t>
      </w:r>
      <w:r>
        <w:rPr>
          <w:sz w:val="28"/>
          <w:szCs w:val="28"/>
        </w:rPr>
        <w:t xml:space="preserve">по специальности </w:t>
      </w:r>
      <w:r w:rsidRPr="005056B8">
        <w:rPr>
          <w:b/>
          <w:sz w:val="28"/>
          <w:szCs w:val="28"/>
        </w:rPr>
        <w:t>07.02.01</w:t>
      </w:r>
      <w:r w:rsidRPr="003751C4">
        <w:rPr>
          <w:b/>
          <w:sz w:val="28"/>
          <w:szCs w:val="28"/>
        </w:rPr>
        <w:t xml:space="preserve"> «Архитектура</w:t>
      </w:r>
      <w:r>
        <w:rPr>
          <w:b/>
          <w:sz w:val="28"/>
          <w:szCs w:val="28"/>
        </w:rPr>
        <w:t>».</w:t>
      </w:r>
    </w:p>
    <w:p w:rsidR="006777A6" w:rsidRDefault="00226389" w:rsidP="00B743FB">
      <w:pPr>
        <w:ind w:firstLine="709"/>
        <w:jc w:val="both"/>
        <w:rPr>
          <w:sz w:val="28"/>
          <w:szCs w:val="28"/>
        </w:rPr>
      </w:pPr>
      <w:r w:rsidRPr="00226389">
        <w:rPr>
          <w:b/>
          <w:sz w:val="28"/>
          <w:szCs w:val="28"/>
        </w:rPr>
        <w:t>Цель вступительного испытания</w:t>
      </w:r>
      <w:r>
        <w:rPr>
          <w:sz w:val="28"/>
          <w:szCs w:val="28"/>
        </w:rPr>
        <w:t>:</w:t>
      </w:r>
    </w:p>
    <w:p w:rsidR="00161FD9" w:rsidRDefault="00161FD9" w:rsidP="00A00EFD">
      <w:pPr>
        <w:spacing w:after="240"/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–наиболее полно и ярко раскрыть творческую индивидуальность абитуриента, продемонстрировать уровень его изобразительных умений, знаний в области реалистического изображения объектов окружающей дейст</w:t>
      </w:r>
      <w:r w:rsidR="00A00EFD">
        <w:rPr>
          <w:sz w:val="28"/>
          <w:szCs w:val="28"/>
        </w:rPr>
        <w:t>вительности средствами рисунка.</w:t>
      </w:r>
    </w:p>
    <w:p w:rsidR="00F70674" w:rsidRDefault="00F70674" w:rsidP="00A0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программы.</w:t>
      </w:r>
    </w:p>
    <w:p w:rsidR="008E54A7" w:rsidRPr="007C73EF" w:rsidRDefault="007C73EF" w:rsidP="00A00EFD">
      <w:pPr>
        <w:ind w:firstLine="709"/>
        <w:jc w:val="both"/>
        <w:rPr>
          <w:b/>
          <w:sz w:val="28"/>
          <w:szCs w:val="28"/>
        </w:rPr>
      </w:pPr>
      <w:r w:rsidRPr="007C73EF">
        <w:rPr>
          <w:b/>
          <w:sz w:val="28"/>
          <w:szCs w:val="28"/>
        </w:rPr>
        <w:t>При выполнении рисунка с натуры абитуриент должен:</w:t>
      </w:r>
    </w:p>
    <w:p w:rsidR="00226389" w:rsidRPr="00226389" w:rsidRDefault="008E54A7" w:rsidP="00A0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E54A7">
        <w:rPr>
          <w:rFonts w:eastAsia="Calibri"/>
          <w:b/>
          <w:sz w:val="28"/>
          <w:szCs w:val="28"/>
          <w:lang w:eastAsia="en-US"/>
        </w:rPr>
        <w:t>1.</w:t>
      </w:r>
      <w:r w:rsidR="00226389" w:rsidRPr="00226389">
        <w:rPr>
          <w:rFonts w:eastAsia="Calibri"/>
          <w:b/>
          <w:sz w:val="28"/>
          <w:szCs w:val="28"/>
          <w:lang w:eastAsia="en-US"/>
        </w:rPr>
        <w:t>уметь:</w:t>
      </w:r>
    </w:p>
    <w:p w:rsidR="00226389" w:rsidRPr="00226389" w:rsidRDefault="00226389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 xml:space="preserve">- изображать отдельные предметы, группы предметов, с натуры с учетом перспективных сокращений; </w:t>
      </w:r>
    </w:p>
    <w:p w:rsidR="00226389" w:rsidRPr="00226389" w:rsidRDefault="00226389" w:rsidP="00A00E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6389">
        <w:rPr>
          <w:sz w:val="28"/>
          <w:szCs w:val="28"/>
        </w:rPr>
        <w:t xml:space="preserve">- </w:t>
      </w:r>
      <w:r w:rsidRPr="00226389">
        <w:rPr>
          <w:rFonts w:eastAsia="Calibri"/>
          <w:sz w:val="28"/>
          <w:szCs w:val="28"/>
          <w:lang w:eastAsia="en-US"/>
        </w:rPr>
        <w:t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</w:r>
    </w:p>
    <w:p w:rsidR="008E54A7" w:rsidRDefault="00226389" w:rsidP="00A00E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6389">
        <w:rPr>
          <w:sz w:val="28"/>
          <w:szCs w:val="28"/>
        </w:rPr>
        <w:t xml:space="preserve">- </w:t>
      </w:r>
      <w:r w:rsidR="008E54A7">
        <w:rPr>
          <w:color w:val="000000"/>
          <w:sz w:val="28"/>
          <w:szCs w:val="28"/>
        </w:rPr>
        <w:t>выявить конструктивную сущность постановки;</w:t>
      </w:r>
    </w:p>
    <w:p w:rsidR="00226389" w:rsidRPr="00226389" w:rsidRDefault="008E54A7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>- определять и передавать основные тоновые отношени</w:t>
      </w:r>
      <w:r>
        <w:rPr>
          <w:sz w:val="28"/>
          <w:szCs w:val="28"/>
        </w:rPr>
        <w:t>я.</w:t>
      </w:r>
    </w:p>
    <w:p w:rsidR="00226389" w:rsidRPr="00226389" w:rsidRDefault="008E54A7" w:rsidP="00A0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E54A7">
        <w:rPr>
          <w:b/>
          <w:sz w:val="28"/>
          <w:szCs w:val="28"/>
        </w:rPr>
        <w:t xml:space="preserve">2. </w:t>
      </w:r>
      <w:r w:rsidR="00226389" w:rsidRPr="00226389">
        <w:rPr>
          <w:b/>
          <w:sz w:val="28"/>
          <w:szCs w:val="28"/>
        </w:rPr>
        <w:t>знать:</w:t>
      </w:r>
    </w:p>
    <w:p w:rsidR="00226389" w:rsidRPr="00226389" w:rsidRDefault="00226389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>- принципы образования структуры объема и его формообразующие элементы;</w:t>
      </w:r>
    </w:p>
    <w:p w:rsidR="00226389" w:rsidRPr="00226389" w:rsidRDefault="00226389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 xml:space="preserve">- приемы нахождения точных пропорций; </w:t>
      </w:r>
    </w:p>
    <w:p w:rsidR="00226389" w:rsidRPr="00226389" w:rsidRDefault="00226389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 xml:space="preserve">- способы передачи в рисунке тоновой информации, выражающей пластику формы предмета; </w:t>
      </w:r>
    </w:p>
    <w:p w:rsidR="00226389" w:rsidRPr="00226389" w:rsidRDefault="00226389" w:rsidP="00A00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389">
        <w:rPr>
          <w:sz w:val="28"/>
          <w:szCs w:val="28"/>
        </w:rPr>
        <w:t>- основы композиционных закономерностей</w:t>
      </w:r>
      <w:r w:rsidR="00C2549B" w:rsidRPr="007C73EF">
        <w:rPr>
          <w:sz w:val="28"/>
          <w:szCs w:val="28"/>
        </w:rPr>
        <w:t>.</w:t>
      </w:r>
    </w:p>
    <w:p w:rsidR="00226389" w:rsidRDefault="00F70674" w:rsidP="00F70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751C4">
        <w:rPr>
          <w:sz w:val="28"/>
          <w:szCs w:val="28"/>
        </w:rPr>
        <w:t>ступительн</w:t>
      </w:r>
      <w:r>
        <w:rPr>
          <w:sz w:val="28"/>
          <w:szCs w:val="28"/>
        </w:rPr>
        <w:t>ое испытание по рисунку проводи</w:t>
      </w:r>
      <w:r w:rsidRPr="003751C4">
        <w:rPr>
          <w:sz w:val="28"/>
          <w:szCs w:val="28"/>
        </w:rPr>
        <w:t xml:space="preserve">тся в учебных аудиториях </w:t>
      </w:r>
      <w:r>
        <w:rPr>
          <w:sz w:val="28"/>
          <w:szCs w:val="28"/>
        </w:rPr>
        <w:t>АГАСУ</w:t>
      </w:r>
      <w:r w:rsidRPr="003751C4">
        <w:rPr>
          <w:sz w:val="28"/>
          <w:szCs w:val="28"/>
        </w:rPr>
        <w:t xml:space="preserve">, имеющих специальное оборудование (установленные в аудитории мольберты – по числу </w:t>
      </w:r>
      <w:r>
        <w:rPr>
          <w:sz w:val="28"/>
          <w:szCs w:val="28"/>
        </w:rPr>
        <w:t>поступающих,</w:t>
      </w:r>
      <w:r w:rsidR="00357E3D">
        <w:rPr>
          <w:sz w:val="28"/>
          <w:szCs w:val="28"/>
        </w:rPr>
        <w:t xml:space="preserve"> </w:t>
      </w:r>
      <w:r w:rsidRPr="00D047E0">
        <w:rPr>
          <w:bCs/>
          <w:color w:val="000000"/>
          <w:sz w:val="28"/>
          <w:szCs w:val="28"/>
        </w:rPr>
        <w:t>гипсовы</w:t>
      </w:r>
      <w:r>
        <w:rPr>
          <w:bCs/>
          <w:color w:val="000000"/>
          <w:sz w:val="28"/>
          <w:szCs w:val="28"/>
        </w:rPr>
        <w:t>е</w:t>
      </w:r>
      <w:r w:rsidRPr="00D047E0">
        <w:rPr>
          <w:bCs/>
          <w:color w:val="000000"/>
          <w:sz w:val="28"/>
          <w:szCs w:val="28"/>
        </w:rPr>
        <w:t xml:space="preserve"> геометрически</w:t>
      </w:r>
      <w:r>
        <w:rPr>
          <w:bCs/>
          <w:color w:val="000000"/>
          <w:sz w:val="28"/>
          <w:szCs w:val="28"/>
        </w:rPr>
        <w:t>е</w:t>
      </w:r>
      <w:r w:rsidRPr="00D047E0">
        <w:rPr>
          <w:bCs/>
          <w:color w:val="000000"/>
          <w:sz w:val="28"/>
          <w:szCs w:val="28"/>
        </w:rPr>
        <w:t xml:space="preserve">  тел</w:t>
      </w:r>
      <w:r>
        <w:rPr>
          <w:bCs/>
          <w:color w:val="000000"/>
          <w:sz w:val="28"/>
          <w:szCs w:val="28"/>
        </w:rPr>
        <w:t>а</w:t>
      </w:r>
      <w:r w:rsidRPr="00D047E0">
        <w:rPr>
          <w:bCs/>
          <w:color w:val="000000"/>
          <w:sz w:val="28"/>
          <w:szCs w:val="28"/>
        </w:rPr>
        <w:t xml:space="preserve"> (три предмета)</w:t>
      </w:r>
      <w:r>
        <w:rPr>
          <w:sz w:val="28"/>
          <w:szCs w:val="28"/>
        </w:rPr>
        <w:t>.</w:t>
      </w:r>
    </w:p>
    <w:p w:rsidR="00F70674" w:rsidRDefault="00F70674" w:rsidP="00F70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1C4">
        <w:rPr>
          <w:sz w:val="28"/>
          <w:szCs w:val="28"/>
        </w:rPr>
        <w:t xml:space="preserve">На </w:t>
      </w:r>
      <w:r>
        <w:rPr>
          <w:sz w:val="28"/>
          <w:szCs w:val="28"/>
        </w:rPr>
        <w:t>вступительном испытании по рисунку</w:t>
      </w:r>
      <w:r w:rsidR="00357E3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357E3D">
        <w:rPr>
          <w:sz w:val="28"/>
          <w:szCs w:val="28"/>
        </w:rPr>
        <w:t xml:space="preserve"> </w:t>
      </w:r>
      <w:r w:rsidRPr="003751C4">
        <w:rPr>
          <w:sz w:val="28"/>
          <w:szCs w:val="28"/>
        </w:rPr>
        <w:t>выдаются</w:t>
      </w:r>
      <w:r>
        <w:rPr>
          <w:sz w:val="28"/>
          <w:szCs w:val="28"/>
        </w:rPr>
        <w:t>:</w:t>
      </w:r>
    </w:p>
    <w:p w:rsidR="00F70674" w:rsidRDefault="00F70674" w:rsidP="00F70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1C4">
        <w:rPr>
          <w:sz w:val="28"/>
          <w:szCs w:val="28"/>
        </w:rPr>
        <w:t xml:space="preserve">титульные листы, на которых указываются фамилия, имя, отчество </w:t>
      </w:r>
      <w:r>
        <w:rPr>
          <w:sz w:val="28"/>
          <w:szCs w:val="28"/>
        </w:rPr>
        <w:t>поступающего</w:t>
      </w:r>
      <w:r w:rsidRPr="003751C4">
        <w:rPr>
          <w:sz w:val="28"/>
          <w:szCs w:val="28"/>
        </w:rPr>
        <w:t xml:space="preserve">, </w:t>
      </w:r>
      <w:r>
        <w:rPr>
          <w:sz w:val="28"/>
          <w:szCs w:val="28"/>
        </w:rPr>
        <w:t>наименование специальности</w:t>
      </w:r>
      <w:r w:rsidR="00357E3D">
        <w:rPr>
          <w:sz w:val="28"/>
          <w:szCs w:val="28"/>
        </w:rPr>
        <w:t xml:space="preserve"> </w:t>
      </w:r>
      <w:r>
        <w:rPr>
          <w:sz w:val="28"/>
          <w:szCs w:val="28"/>
        </w:rPr>
        <w:t>и название экзамена.</w:t>
      </w:r>
    </w:p>
    <w:p w:rsidR="00F70674" w:rsidRPr="003751C4" w:rsidRDefault="00F70674" w:rsidP="00F706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1C4">
        <w:rPr>
          <w:sz w:val="28"/>
          <w:szCs w:val="28"/>
        </w:rPr>
        <w:lastRenderedPageBreak/>
        <w:t xml:space="preserve">По завершении </w:t>
      </w:r>
      <w:r>
        <w:rPr>
          <w:sz w:val="28"/>
          <w:szCs w:val="28"/>
        </w:rPr>
        <w:t>вступительного испытания по рисунку</w:t>
      </w:r>
      <w:r w:rsidR="0035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751C4">
        <w:rPr>
          <w:sz w:val="28"/>
          <w:szCs w:val="28"/>
        </w:rPr>
        <w:t>творчески</w:t>
      </w:r>
      <w:r>
        <w:rPr>
          <w:sz w:val="28"/>
          <w:szCs w:val="28"/>
        </w:rPr>
        <w:t>м</w:t>
      </w:r>
      <w:r w:rsidRPr="003751C4">
        <w:rPr>
          <w:sz w:val="28"/>
          <w:szCs w:val="28"/>
        </w:rPr>
        <w:t xml:space="preserve"> экзаменационны</w:t>
      </w:r>
      <w:r>
        <w:rPr>
          <w:sz w:val="28"/>
          <w:szCs w:val="28"/>
        </w:rPr>
        <w:t>м</w:t>
      </w:r>
      <w:r w:rsidRPr="003751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ам прикрепляются </w:t>
      </w:r>
      <w:r w:rsidRPr="003751C4">
        <w:rPr>
          <w:sz w:val="28"/>
          <w:szCs w:val="28"/>
        </w:rPr>
        <w:t>титульные листы.</w:t>
      </w:r>
    </w:p>
    <w:p w:rsidR="00226389" w:rsidRDefault="00F70674" w:rsidP="00F70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поступающие должны иметь </w:t>
      </w:r>
      <w:r w:rsidR="00357E3D">
        <w:rPr>
          <w:sz w:val="28"/>
          <w:szCs w:val="28"/>
        </w:rPr>
        <w:t>листы формата А-3</w:t>
      </w:r>
      <w:r w:rsidRPr="007409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канцелярские </w:t>
      </w:r>
      <w:r w:rsidRPr="00740986">
        <w:rPr>
          <w:sz w:val="28"/>
          <w:szCs w:val="28"/>
        </w:rPr>
        <w:t>принадлежности (ручки, карандаши, ластики, скотч для крепления бумаги к мольберту, щётки-сметки, нож для чинки карандашей</w:t>
      </w:r>
      <w:r>
        <w:rPr>
          <w:sz w:val="28"/>
          <w:szCs w:val="28"/>
        </w:rPr>
        <w:t xml:space="preserve"> и другие</w:t>
      </w:r>
      <w:r w:rsidRPr="0074098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40986">
        <w:rPr>
          <w:sz w:val="28"/>
          <w:szCs w:val="28"/>
        </w:rPr>
        <w:t xml:space="preserve"> необходимые для выполнения экзаменационной работы и заполнения титульного листа</w:t>
      </w:r>
      <w:r>
        <w:rPr>
          <w:sz w:val="28"/>
          <w:szCs w:val="28"/>
        </w:rPr>
        <w:t>.</w:t>
      </w:r>
    </w:p>
    <w:p w:rsidR="00F70674" w:rsidRPr="00740986" w:rsidRDefault="00F70674" w:rsidP="00F706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86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вступительного испытания</w:t>
      </w:r>
      <w:r w:rsidRPr="00740986">
        <w:rPr>
          <w:sz w:val="28"/>
          <w:szCs w:val="28"/>
        </w:rPr>
        <w:t xml:space="preserve"> по рисунку </w:t>
      </w:r>
      <w:r>
        <w:rPr>
          <w:sz w:val="28"/>
          <w:szCs w:val="28"/>
        </w:rPr>
        <w:t>поступающий</w:t>
      </w:r>
      <w:r w:rsidRPr="00740986">
        <w:rPr>
          <w:sz w:val="28"/>
          <w:szCs w:val="28"/>
        </w:rPr>
        <w:t xml:space="preserve"> имеет право отходить от рабочего места для периодической оценки своей работы на расстоянии.</w:t>
      </w:r>
    </w:p>
    <w:p w:rsidR="00F70674" w:rsidRDefault="00F70674" w:rsidP="00F706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>При проведении вступительного испытания по рисунку у поступающих должны быть отключены мобильные телефоны и другие средства связи.</w:t>
      </w:r>
    </w:p>
    <w:p w:rsidR="00F70674" w:rsidRPr="00461823" w:rsidRDefault="00F70674" w:rsidP="00F706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 xml:space="preserve">Во время вступительного испытания </w:t>
      </w:r>
      <w:r>
        <w:rPr>
          <w:sz w:val="28"/>
          <w:szCs w:val="28"/>
        </w:rPr>
        <w:t>по рисунку поступающий</w:t>
      </w:r>
      <w:r w:rsidRPr="00461823">
        <w:rPr>
          <w:sz w:val="28"/>
          <w:szCs w:val="28"/>
        </w:rPr>
        <w:t xml:space="preserve"> должен соблюдать следующие правила поведения:</w:t>
      </w:r>
    </w:p>
    <w:p w:rsidR="00F70674" w:rsidRPr="00461823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>-соблюдать тишину</w:t>
      </w:r>
      <w:r>
        <w:rPr>
          <w:sz w:val="28"/>
          <w:szCs w:val="28"/>
        </w:rPr>
        <w:t xml:space="preserve"> в аудитории;</w:t>
      </w:r>
    </w:p>
    <w:p w:rsidR="00F70674" w:rsidRPr="00461823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 xml:space="preserve">-работать </w:t>
      </w:r>
      <w:r>
        <w:rPr>
          <w:sz w:val="28"/>
          <w:szCs w:val="28"/>
        </w:rPr>
        <w:t>над рисунком самостоятельно;</w:t>
      </w:r>
    </w:p>
    <w:p w:rsidR="00F70674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>-не использовать какие-либо справочные материалы, учебные пособия</w:t>
      </w:r>
      <w:r>
        <w:rPr>
          <w:sz w:val="28"/>
          <w:szCs w:val="28"/>
        </w:rPr>
        <w:t xml:space="preserve"> и другую вспомогательную литературу;</w:t>
      </w:r>
    </w:p>
    <w:p w:rsidR="00F70674" w:rsidRPr="00461823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 xml:space="preserve">-не разговаривать с другими </w:t>
      </w:r>
      <w:r>
        <w:rPr>
          <w:sz w:val="28"/>
          <w:szCs w:val="28"/>
        </w:rPr>
        <w:t>поступающими;</w:t>
      </w:r>
    </w:p>
    <w:p w:rsidR="00F70674" w:rsidRPr="00461823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>-не использовать средств</w:t>
      </w:r>
      <w:r>
        <w:rPr>
          <w:sz w:val="28"/>
          <w:szCs w:val="28"/>
        </w:rPr>
        <w:t>а</w:t>
      </w:r>
      <w:r w:rsidRPr="00461823">
        <w:rPr>
          <w:sz w:val="28"/>
          <w:szCs w:val="28"/>
        </w:rPr>
        <w:t xml:space="preserve"> связи.</w:t>
      </w:r>
    </w:p>
    <w:p w:rsidR="00F70674" w:rsidRPr="00461823" w:rsidRDefault="00F70674" w:rsidP="00F70674">
      <w:pPr>
        <w:ind w:firstLine="567"/>
        <w:jc w:val="both"/>
        <w:rPr>
          <w:sz w:val="28"/>
          <w:szCs w:val="28"/>
        </w:rPr>
      </w:pPr>
      <w:r w:rsidRPr="00461823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 xml:space="preserve">указанных выше правил </w:t>
      </w:r>
      <w:r w:rsidRPr="00461823">
        <w:rPr>
          <w:sz w:val="28"/>
          <w:szCs w:val="28"/>
        </w:rPr>
        <w:t xml:space="preserve">поведения </w:t>
      </w:r>
      <w:r>
        <w:rPr>
          <w:sz w:val="28"/>
          <w:szCs w:val="28"/>
        </w:rPr>
        <w:t>поступающий удаляется со вступительного испытания по рисунку и результаты его работы (рисунка) аннулируются</w:t>
      </w:r>
      <w:r w:rsidRPr="00461823">
        <w:rPr>
          <w:sz w:val="28"/>
          <w:szCs w:val="28"/>
        </w:rPr>
        <w:t>.</w:t>
      </w:r>
    </w:p>
    <w:p w:rsidR="00F70674" w:rsidRPr="00D047E0" w:rsidRDefault="00F70674" w:rsidP="00F706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Вступительное испытание по рисунку</w:t>
      </w:r>
      <w:r w:rsidR="00357E3D">
        <w:rPr>
          <w:sz w:val="28"/>
          <w:szCs w:val="28"/>
        </w:rPr>
        <w:t xml:space="preserve"> </w:t>
      </w:r>
      <w:r w:rsidRPr="001C0325">
        <w:rPr>
          <w:bCs/>
          <w:color w:val="000000"/>
          <w:sz w:val="28"/>
          <w:szCs w:val="28"/>
        </w:rPr>
        <w:t>включает в себя</w:t>
      </w:r>
      <w:r w:rsidR="00357E3D">
        <w:rPr>
          <w:bCs/>
          <w:color w:val="000000"/>
          <w:sz w:val="28"/>
          <w:szCs w:val="28"/>
        </w:rPr>
        <w:t xml:space="preserve"> </w:t>
      </w:r>
      <w:r w:rsidRPr="00D047E0">
        <w:rPr>
          <w:bCs/>
          <w:color w:val="000000"/>
          <w:sz w:val="28"/>
          <w:szCs w:val="28"/>
        </w:rPr>
        <w:t>изображение постановки из гипсовых геометрических  тел (три предмета)</w:t>
      </w:r>
      <w:r w:rsidRPr="00D047E0">
        <w:rPr>
          <w:color w:val="000000"/>
          <w:sz w:val="28"/>
          <w:szCs w:val="28"/>
        </w:rPr>
        <w:t>.</w:t>
      </w:r>
    </w:p>
    <w:p w:rsidR="00B743FB" w:rsidRPr="00B743FB" w:rsidRDefault="00F70674" w:rsidP="0022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26389">
        <w:rPr>
          <w:sz w:val="28"/>
          <w:szCs w:val="28"/>
        </w:rPr>
        <w:t xml:space="preserve">битуриентам </w:t>
      </w:r>
      <w:r w:rsidR="00B743FB" w:rsidRPr="00B743FB">
        <w:rPr>
          <w:sz w:val="28"/>
          <w:szCs w:val="28"/>
        </w:rPr>
        <w:t>предлагаются задания, сформированные с учетом направления подготовки: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-выявления уровня подготовки абитуриентов в области изобразительного искусства на базе профильных образовательных учреждений (общеобразовательная школа, художественная школа, детская школа искусств);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-определения знаний и практических умений поступающих в области реалистического изображения объектов окружающей действительности средствами рисунка;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-раскрытия у абитуриентов, имеющихся ярких творческих способностей</w:t>
      </w:r>
      <w:r w:rsidR="00226389">
        <w:rPr>
          <w:sz w:val="28"/>
          <w:szCs w:val="28"/>
        </w:rPr>
        <w:t>.</w:t>
      </w:r>
    </w:p>
    <w:p w:rsidR="00B743FB" w:rsidRPr="00B743FB" w:rsidRDefault="00B743FB" w:rsidP="00226389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Требования к уровню подготовки абитуриента</w:t>
      </w:r>
      <w:r w:rsidR="007C73EF">
        <w:rPr>
          <w:sz w:val="28"/>
          <w:szCs w:val="28"/>
        </w:rPr>
        <w:t>.</w:t>
      </w:r>
    </w:p>
    <w:p w:rsidR="007C73EF" w:rsidRDefault="007C73EF" w:rsidP="007C7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Поступающий должен продемонстрировать:</w:t>
      </w:r>
    </w:p>
    <w:p w:rsidR="007C73EF" w:rsidRDefault="007C73EF" w:rsidP="007C7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художественно-образному мышлению;</w:t>
      </w:r>
    </w:p>
    <w:p w:rsidR="007C73EF" w:rsidRDefault="007C73EF" w:rsidP="007C7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точно передать пропорции, верное изображение ракурса фигур;</w:t>
      </w:r>
    </w:p>
    <w:p w:rsidR="00465879" w:rsidRDefault="007C73EF" w:rsidP="004658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выявить конструктивную сущность постановки, раскрыть характер постановки фигур тоновым решением.</w:t>
      </w:r>
    </w:p>
    <w:p w:rsidR="007C73EF" w:rsidRPr="00465879" w:rsidRDefault="00465879" w:rsidP="004658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63">
        <w:rPr>
          <w:sz w:val="28"/>
          <w:szCs w:val="28"/>
        </w:rPr>
        <w:t xml:space="preserve">Экзамен по рисунку включает выполнение конструктивно-линейного рисунка трех гипсовых тел с натуры на нейтральном фоне на формате А-3 с легкой светотеневой проработкой (куб, шар, цилиндр, пирамида, конус, призма) и решение художественно-творческих задач (композиционное построение, передача </w:t>
      </w:r>
      <w:r w:rsidRPr="00E71563">
        <w:rPr>
          <w:sz w:val="28"/>
          <w:szCs w:val="28"/>
        </w:rPr>
        <w:lastRenderedPageBreak/>
        <w:t>особенностей форм и фактуры предметов) графическими средствами (линия, штрих, пятно, тон).</w:t>
      </w:r>
    </w:p>
    <w:p w:rsidR="002E23EF" w:rsidRDefault="002E23EF" w:rsidP="00B743FB">
      <w:pPr>
        <w:ind w:firstLine="709"/>
        <w:jc w:val="both"/>
        <w:rPr>
          <w:b/>
          <w:sz w:val="28"/>
          <w:szCs w:val="28"/>
        </w:rPr>
      </w:pPr>
    </w:p>
    <w:p w:rsidR="00B743FB" w:rsidRPr="007C73EF" w:rsidRDefault="00B743FB" w:rsidP="00B743FB">
      <w:pPr>
        <w:ind w:firstLine="709"/>
        <w:jc w:val="both"/>
        <w:rPr>
          <w:b/>
          <w:sz w:val="28"/>
          <w:szCs w:val="28"/>
        </w:rPr>
      </w:pPr>
      <w:r w:rsidRPr="007C73EF">
        <w:rPr>
          <w:b/>
          <w:sz w:val="28"/>
          <w:szCs w:val="28"/>
        </w:rPr>
        <w:t>Примерные задания вступительного испытания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1 ВАРИАНТ</w:t>
      </w:r>
    </w:p>
    <w:p w:rsidR="00B743FB" w:rsidRPr="00B743FB" w:rsidRDefault="00B743FB" w:rsidP="007C73EF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1. Ри</w:t>
      </w:r>
      <w:r w:rsidR="007C73EF">
        <w:rPr>
          <w:sz w:val="28"/>
          <w:szCs w:val="28"/>
        </w:rPr>
        <w:t>сунок гипсов</w:t>
      </w:r>
      <w:r w:rsidR="00161FD9">
        <w:rPr>
          <w:sz w:val="28"/>
          <w:szCs w:val="28"/>
        </w:rPr>
        <w:t>ых геометрических</w:t>
      </w:r>
      <w:r w:rsidR="007C73EF">
        <w:rPr>
          <w:sz w:val="28"/>
          <w:szCs w:val="28"/>
        </w:rPr>
        <w:t xml:space="preserve"> т</w:t>
      </w:r>
      <w:r w:rsidR="00161FD9">
        <w:rPr>
          <w:sz w:val="28"/>
          <w:szCs w:val="28"/>
        </w:rPr>
        <w:t>ел</w:t>
      </w:r>
      <w:r w:rsidR="00357E3D">
        <w:rPr>
          <w:sz w:val="28"/>
          <w:szCs w:val="28"/>
        </w:rPr>
        <w:t xml:space="preserve"> </w:t>
      </w:r>
      <w:r w:rsidRPr="00B743FB">
        <w:rPr>
          <w:sz w:val="28"/>
          <w:szCs w:val="28"/>
        </w:rPr>
        <w:t xml:space="preserve">с </w:t>
      </w:r>
      <w:r w:rsidR="007C73EF" w:rsidRPr="00B743FB">
        <w:rPr>
          <w:sz w:val="28"/>
          <w:szCs w:val="28"/>
        </w:rPr>
        <w:t>лёгкой</w:t>
      </w:r>
      <w:r w:rsidRPr="00B743FB">
        <w:rPr>
          <w:sz w:val="28"/>
          <w:szCs w:val="28"/>
        </w:rPr>
        <w:t xml:space="preserve"> тональной проработкой: шар, </w:t>
      </w:r>
      <w:r w:rsidR="007C73EF">
        <w:rPr>
          <w:sz w:val="28"/>
          <w:szCs w:val="28"/>
        </w:rPr>
        <w:t xml:space="preserve">куб, </w:t>
      </w:r>
      <w:r w:rsidRPr="00B743FB">
        <w:rPr>
          <w:sz w:val="28"/>
          <w:szCs w:val="28"/>
        </w:rPr>
        <w:t>пирамида.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2 ВАРИАНТ</w:t>
      </w:r>
    </w:p>
    <w:p w:rsidR="00B743FB" w:rsidRPr="00B743FB" w:rsidRDefault="00B743FB" w:rsidP="00161FD9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2. Рисунок</w:t>
      </w:r>
      <w:r w:rsidR="00357E3D">
        <w:rPr>
          <w:sz w:val="28"/>
          <w:szCs w:val="28"/>
        </w:rPr>
        <w:t xml:space="preserve"> </w:t>
      </w:r>
      <w:r w:rsidR="00161FD9">
        <w:rPr>
          <w:sz w:val="28"/>
          <w:szCs w:val="28"/>
        </w:rPr>
        <w:t xml:space="preserve">гипсового геометрических тел </w:t>
      </w:r>
      <w:r w:rsidRPr="00B743FB">
        <w:rPr>
          <w:sz w:val="28"/>
          <w:szCs w:val="28"/>
        </w:rPr>
        <w:t xml:space="preserve">с </w:t>
      </w:r>
      <w:r w:rsidR="007C73EF" w:rsidRPr="00B743FB">
        <w:rPr>
          <w:sz w:val="28"/>
          <w:szCs w:val="28"/>
        </w:rPr>
        <w:t>лёгкой</w:t>
      </w:r>
      <w:r w:rsidRPr="00B743FB">
        <w:rPr>
          <w:sz w:val="28"/>
          <w:szCs w:val="28"/>
        </w:rPr>
        <w:t xml:space="preserve"> тональной проработкой: куб, </w:t>
      </w:r>
      <w:r w:rsidR="00161FD9">
        <w:rPr>
          <w:sz w:val="28"/>
          <w:szCs w:val="28"/>
        </w:rPr>
        <w:t>призма, конус</w:t>
      </w:r>
      <w:r w:rsidRPr="00B743FB">
        <w:rPr>
          <w:sz w:val="28"/>
          <w:szCs w:val="28"/>
        </w:rPr>
        <w:t>.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3 ВАРИАНТ</w:t>
      </w:r>
    </w:p>
    <w:p w:rsidR="00B743FB" w:rsidRDefault="00B743FB" w:rsidP="00161FD9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 xml:space="preserve">3. </w:t>
      </w:r>
      <w:r w:rsidR="00161FD9" w:rsidRPr="00B743FB">
        <w:rPr>
          <w:sz w:val="28"/>
          <w:szCs w:val="28"/>
        </w:rPr>
        <w:t>Рисунок</w:t>
      </w:r>
      <w:r w:rsidR="00357E3D">
        <w:rPr>
          <w:sz w:val="28"/>
          <w:szCs w:val="28"/>
        </w:rPr>
        <w:t xml:space="preserve"> </w:t>
      </w:r>
      <w:r w:rsidR="00161FD9">
        <w:rPr>
          <w:sz w:val="28"/>
          <w:szCs w:val="28"/>
        </w:rPr>
        <w:t>гипсового геометрических тел с легкой тональной проработкой</w:t>
      </w:r>
      <w:r w:rsidRPr="00B743FB">
        <w:rPr>
          <w:sz w:val="28"/>
          <w:szCs w:val="28"/>
        </w:rPr>
        <w:t>: шар, призма</w:t>
      </w:r>
      <w:r w:rsidR="00161FD9">
        <w:rPr>
          <w:sz w:val="28"/>
          <w:szCs w:val="28"/>
        </w:rPr>
        <w:t>, цилиндр</w:t>
      </w:r>
      <w:r w:rsidRPr="00B743FB">
        <w:rPr>
          <w:sz w:val="28"/>
          <w:szCs w:val="28"/>
        </w:rPr>
        <w:t>.</w:t>
      </w:r>
    </w:p>
    <w:p w:rsidR="00161FD9" w:rsidRPr="00050382" w:rsidRDefault="00161FD9" w:rsidP="00161F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с натуры необходимо выполнить </w:t>
      </w:r>
      <w:r w:rsidRPr="00700D25">
        <w:rPr>
          <w:bCs/>
          <w:color w:val="000000"/>
          <w:sz w:val="28"/>
          <w:szCs w:val="28"/>
        </w:rPr>
        <w:t>в</w:t>
      </w:r>
      <w:r w:rsidR="00357E3D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правилами линейной перспективы, для этого рекомендуется</w:t>
      </w:r>
      <w:r w:rsidRPr="00050382">
        <w:rPr>
          <w:bCs/>
          <w:color w:val="000000"/>
          <w:sz w:val="28"/>
          <w:szCs w:val="28"/>
        </w:rPr>
        <w:t>:</w:t>
      </w:r>
    </w:p>
    <w:p w:rsidR="00161FD9" w:rsidRDefault="00161FD9" w:rsidP="00161FD9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8"/>
          <w:szCs w:val="28"/>
        </w:rPr>
        <w:t>-</w:t>
      </w:r>
      <w:r w:rsidR="00465879">
        <w:rPr>
          <w:color w:val="000000"/>
          <w:sz w:val="28"/>
          <w:szCs w:val="28"/>
        </w:rPr>
        <w:t xml:space="preserve">внимательно изучить предложенную постановку, уяснить </w:t>
      </w:r>
      <w:r w:rsidRPr="00161FD9">
        <w:rPr>
          <w:color w:val="000000"/>
          <w:sz w:val="28"/>
          <w:szCs w:val="28"/>
        </w:rPr>
        <w:t xml:space="preserve"> особенности строения, выявить основные пропорциональные отношения;</w:t>
      </w:r>
    </w:p>
    <w:p w:rsidR="00161FD9" w:rsidRDefault="00161FD9" w:rsidP="00161FD9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8"/>
          <w:szCs w:val="28"/>
        </w:rPr>
        <w:t>-</w:t>
      </w:r>
      <w:r w:rsidRPr="00161FD9">
        <w:rPr>
          <w:color w:val="000000"/>
          <w:sz w:val="28"/>
          <w:szCs w:val="28"/>
        </w:rPr>
        <w:t>композиционно разместить изображение на листе таким образом, чтобы не было больших полей и, наоборот, изображению не было тесно;</w:t>
      </w:r>
    </w:p>
    <w:p w:rsidR="00161FD9" w:rsidRDefault="00161FD9" w:rsidP="00161FD9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8"/>
          <w:szCs w:val="28"/>
        </w:rPr>
        <w:t>-</w:t>
      </w:r>
      <w:r w:rsidRPr="00161FD9">
        <w:rPr>
          <w:color w:val="000000"/>
          <w:sz w:val="28"/>
          <w:szCs w:val="28"/>
        </w:rPr>
        <w:t>определить общую форму предметов и выполнить разметку с учетом пропорциональных отношений.</w:t>
      </w:r>
    </w:p>
    <w:p w:rsidR="00161FD9" w:rsidRDefault="00161FD9" w:rsidP="00161FD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Во избежание ошибок при построении рекомендуется работу вести сразу над всем рисунком, не увлекаться прорисовкой отдельных частей и деталей.</w:t>
      </w:r>
    </w:p>
    <w:p w:rsidR="00161FD9" w:rsidRPr="00887D26" w:rsidRDefault="00161FD9" w:rsidP="00161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с</w:t>
      </w:r>
      <w:r w:rsidRPr="00D6507F">
        <w:rPr>
          <w:sz w:val="28"/>
          <w:szCs w:val="28"/>
        </w:rPr>
        <w:t>начала намеч</w:t>
      </w:r>
      <w:r>
        <w:rPr>
          <w:sz w:val="28"/>
          <w:szCs w:val="28"/>
        </w:rPr>
        <w:t>аются общие габариты постановки(</w:t>
      </w:r>
      <w:r w:rsidRPr="00D6507F">
        <w:rPr>
          <w:sz w:val="28"/>
          <w:szCs w:val="28"/>
        </w:rPr>
        <w:t>средние и серединные линии предметов</w:t>
      </w:r>
      <w:r>
        <w:rPr>
          <w:sz w:val="28"/>
          <w:szCs w:val="28"/>
        </w:rPr>
        <w:t>), з</w:t>
      </w:r>
      <w:r w:rsidRPr="00D6507F">
        <w:rPr>
          <w:sz w:val="28"/>
          <w:szCs w:val="28"/>
        </w:rPr>
        <w:t>атем намечаются линии преломления форм,</w:t>
      </w:r>
      <w:r w:rsidR="00357E3D">
        <w:rPr>
          <w:sz w:val="28"/>
          <w:szCs w:val="28"/>
        </w:rPr>
        <w:t xml:space="preserve"> </w:t>
      </w:r>
      <w:r w:rsidRPr="00D6507F">
        <w:rPr>
          <w:sz w:val="28"/>
          <w:szCs w:val="28"/>
        </w:rPr>
        <w:t>расстояние от нижнего края до ближайшего предмета должно быть больше, чем от верхнего края. Все построения должны соответствовать законам перспективы, должна соблюдаться сквозная прорисовка с выявлением переднего и заднего плана. Последний этап - тональная моделировка форм, светотеневое решение, нанесение падающих теней.</w:t>
      </w:r>
    </w:p>
    <w:p w:rsidR="00161FD9" w:rsidRDefault="00161FD9" w:rsidP="00161F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рисовании важно с учетом собственного опыта так распределить время, отведенное на экзамен, чтобы к концу работа получила художественное завершение.</w:t>
      </w:r>
    </w:p>
    <w:p w:rsidR="00CE7860" w:rsidRDefault="00CE7860" w:rsidP="00CE786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Максимальное время, отведенное на вступительное творческое испытание по рисунку составляет 4 академических часа (180 минут).</w:t>
      </w:r>
    </w:p>
    <w:p w:rsidR="00CE7860" w:rsidRPr="00B84BDD" w:rsidRDefault="00CE7860" w:rsidP="00CE7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BDD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вступительного испытания по рисунку </w:t>
      </w:r>
      <w:r w:rsidRPr="00B84BDD">
        <w:rPr>
          <w:sz w:val="28"/>
          <w:szCs w:val="28"/>
        </w:rPr>
        <w:t>работы шифруются приемной комиссией</w:t>
      </w:r>
      <w:r w:rsidR="00357E3D">
        <w:rPr>
          <w:sz w:val="28"/>
          <w:szCs w:val="28"/>
        </w:rPr>
        <w:t xml:space="preserve"> </w:t>
      </w:r>
      <w:r w:rsidRPr="00B84BDD">
        <w:rPr>
          <w:sz w:val="28"/>
          <w:szCs w:val="28"/>
        </w:rPr>
        <w:t xml:space="preserve">и передаются </w:t>
      </w:r>
      <w:r>
        <w:rPr>
          <w:sz w:val="28"/>
          <w:szCs w:val="28"/>
        </w:rPr>
        <w:t>предметной экзаменационной комиссии СПО для проверки</w:t>
      </w:r>
      <w:r w:rsidRPr="00B84BDD">
        <w:rPr>
          <w:sz w:val="28"/>
          <w:szCs w:val="28"/>
        </w:rPr>
        <w:t>.</w:t>
      </w:r>
    </w:p>
    <w:p w:rsidR="00CE7860" w:rsidRDefault="00CE7860" w:rsidP="00CE78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экзаменационная комиссия СПО </w:t>
      </w:r>
      <w:r w:rsidRPr="00B84BDD">
        <w:rPr>
          <w:sz w:val="28"/>
          <w:szCs w:val="28"/>
        </w:rPr>
        <w:t>оценива</w:t>
      </w:r>
      <w:r>
        <w:rPr>
          <w:sz w:val="28"/>
          <w:szCs w:val="28"/>
        </w:rPr>
        <w:t>ет</w:t>
      </w:r>
      <w:r w:rsidRPr="00B84BDD">
        <w:rPr>
          <w:sz w:val="28"/>
          <w:szCs w:val="28"/>
        </w:rPr>
        <w:t xml:space="preserve"> каждую работу</w:t>
      </w:r>
      <w:r w:rsidR="00357E3D">
        <w:rPr>
          <w:sz w:val="28"/>
          <w:szCs w:val="28"/>
        </w:rPr>
        <w:t xml:space="preserve"> </w:t>
      </w:r>
      <w:r w:rsidRPr="00B84BDD">
        <w:rPr>
          <w:sz w:val="28"/>
          <w:szCs w:val="28"/>
        </w:rPr>
        <w:t>и результаты отража</w:t>
      </w:r>
      <w:r>
        <w:rPr>
          <w:sz w:val="28"/>
          <w:szCs w:val="28"/>
        </w:rPr>
        <w:t>ет</w:t>
      </w:r>
      <w:r w:rsidRPr="00B84BDD">
        <w:rPr>
          <w:sz w:val="28"/>
          <w:szCs w:val="28"/>
        </w:rPr>
        <w:t xml:space="preserve"> в оценочном листе</w:t>
      </w:r>
      <w:r>
        <w:rPr>
          <w:sz w:val="28"/>
          <w:szCs w:val="28"/>
        </w:rPr>
        <w:t>.</w:t>
      </w:r>
    </w:p>
    <w:p w:rsidR="00161FD9" w:rsidRPr="00CE7860" w:rsidRDefault="00CE7860" w:rsidP="00A00EFD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Вступительное испытание по рисунку предметная экзаменационная комиссия СПО оценивает в соответствии со следующими критериями:</w:t>
      </w:r>
    </w:p>
    <w:p w:rsidR="00B743FB" w:rsidRPr="00161FD9" w:rsidRDefault="00B743FB" w:rsidP="00CE7860">
      <w:pPr>
        <w:ind w:firstLine="709"/>
        <w:jc w:val="both"/>
        <w:rPr>
          <w:b/>
          <w:sz w:val="28"/>
          <w:szCs w:val="28"/>
        </w:rPr>
      </w:pPr>
      <w:r w:rsidRPr="00161FD9">
        <w:rPr>
          <w:b/>
          <w:sz w:val="28"/>
          <w:szCs w:val="28"/>
        </w:rPr>
        <w:t>Критерии оценок вступительного испытания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CE7860" w:rsidRPr="007520D4" w:rsidTr="00CE7860">
        <w:trPr>
          <w:trHeight w:val="6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>
              <w:rPr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CE7860" w:rsidRPr="007520D4" w:rsidTr="00CE7860">
        <w:trPr>
          <w:trHeight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244" w:firstLine="0"/>
              <w:jc w:val="both"/>
            </w:pPr>
            <w:r>
              <w:rPr>
                <w:color w:val="000000"/>
                <w:sz w:val="28"/>
                <w:szCs w:val="28"/>
              </w:rPr>
              <w:t>Правильное композиционное размещение рисунка на листе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CE7860" w:rsidRPr="007520D4" w:rsidTr="00CE7860">
        <w:trPr>
          <w:trHeight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left="244"/>
              <w:jc w:val="both"/>
            </w:pPr>
            <w:r>
              <w:rPr>
                <w:color w:val="000000"/>
                <w:sz w:val="28"/>
                <w:szCs w:val="28"/>
              </w:rPr>
              <w:t>2. Точная передача пропорций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CE7860" w:rsidRPr="007520D4" w:rsidTr="00CE7860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left="244"/>
              <w:jc w:val="both"/>
            </w:pPr>
            <w:r w:rsidRPr="007520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Выявление объема с помощью построения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7860" w:rsidRPr="007520D4" w:rsidTr="00CE7860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left="244"/>
              <w:jc w:val="both"/>
            </w:pPr>
            <w:r w:rsidRPr="007520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Светотеневое решение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E7860" w:rsidRPr="007520D4" w:rsidTr="00CE7860">
        <w:trPr>
          <w:trHeight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left="244"/>
              <w:jc w:val="both"/>
            </w:pPr>
            <w:r w:rsidRPr="007520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З</w:t>
            </w:r>
            <w:r>
              <w:rPr>
                <w:color w:val="000000"/>
                <w:sz w:val="28"/>
                <w:szCs w:val="28"/>
              </w:rPr>
              <w:t>авершенность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60" w:rsidRPr="007520D4" w:rsidRDefault="00CE7860" w:rsidP="00CE7860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E23EF" w:rsidRDefault="00B743FB" w:rsidP="00B743FB">
      <w:pPr>
        <w:ind w:firstLine="709"/>
        <w:jc w:val="both"/>
        <w:rPr>
          <w:sz w:val="28"/>
          <w:szCs w:val="28"/>
        </w:rPr>
      </w:pPr>
      <w:r w:rsidRPr="00CE7860">
        <w:rPr>
          <w:b/>
          <w:sz w:val="28"/>
          <w:szCs w:val="28"/>
        </w:rPr>
        <w:t>Оценка «</w:t>
      </w:r>
      <w:r w:rsidRPr="002E23EF">
        <w:rPr>
          <w:b/>
          <w:sz w:val="28"/>
          <w:szCs w:val="28"/>
        </w:rPr>
        <w:t>отлично»</w:t>
      </w:r>
      <w:r w:rsidR="002E23EF">
        <w:rPr>
          <w:b/>
          <w:sz w:val="28"/>
          <w:szCs w:val="28"/>
        </w:rPr>
        <w:t xml:space="preserve"> </w:t>
      </w:r>
      <w:r w:rsidRPr="002E23EF">
        <w:rPr>
          <w:sz w:val="28"/>
          <w:szCs w:val="28"/>
        </w:rPr>
        <w:t>(от 81 до 100 баллов):</w:t>
      </w:r>
      <w:r w:rsidR="002E23EF">
        <w:rPr>
          <w:sz w:val="28"/>
          <w:szCs w:val="28"/>
        </w:rPr>
        <w:t xml:space="preserve"> в</w:t>
      </w:r>
      <w:r w:rsidRPr="002E23EF">
        <w:rPr>
          <w:sz w:val="28"/>
          <w:szCs w:val="28"/>
        </w:rPr>
        <w:t>ыставляется</w:t>
      </w:r>
      <w:r w:rsidRPr="00B743FB">
        <w:rPr>
          <w:sz w:val="28"/>
          <w:szCs w:val="28"/>
        </w:rPr>
        <w:t xml:space="preserve"> абитуриенту, если он продемонстрировал: </w:t>
      </w:r>
    </w:p>
    <w:p w:rsidR="002E23EF" w:rsidRDefault="002E23EF" w:rsidP="00B74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3FB" w:rsidRPr="00B743FB">
        <w:rPr>
          <w:sz w:val="28"/>
          <w:szCs w:val="28"/>
        </w:rPr>
        <w:t>высокий уровень владения графическими материалами и техниками;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-знания о средствах художественной выразительности в рисунке;</w:t>
      </w:r>
    </w:p>
    <w:p w:rsidR="002E23EF" w:rsidRDefault="00B743FB" w:rsidP="00CE7860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-умения в решении композиционных з</w:t>
      </w:r>
      <w:r w:rsidR="00CE7860">
        <w:rPr>
          <w:sz w:val="28"/>
          <w:szCs w:val="28"/>
        </w:rPr>
        <w:t xml:space="preserve">адач (компоновка изображения в </w:t>
      </w:r>
      <w:r w:rsidRPr="00B743FB">
        <w:rPr>
          <w:sz w:val="28"/>
          <w:szCs w:val="28"/>
        </w:rPr>
        <w:t>формате листа);</w:t>
      </w:r>
    </w:p>
    <w:p w:rsidR="002E23EF" w:rsidRDefault="00B743FB" w:rsidP="00CE7860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-умения в переда</w:t>
      </w:r>
      <w:r w:rsidR="00CE7860">
        <w:rPr>
          <w:sz w:val="28"/>
          <w:szCs w:val="28"/>
        </w:rPr>
        <w:t>че конструктивных особенностей, пропорциональны</w:t>
      </w:r>
      <w:r w:rsidRPr="00B743FB">
        <w:rPr>
          <w:sz w:val="28"/>
          <w:szCs w:val="28"/>
        </w:rPr>
        <w:t>х соотношений величин предметов, перспективных изменений;</w:t>
      </w:r>
    </w:p>
    <w:p w:rsidR="00B743FB" w:rsidRPr="00B743FB" w:rsidRDefault="00B743FB" w:rsidP="00CE7860">
      <w:pPr>
        <w:ind w:firstLine="709"/>
        <w:jc w:val="both"/>
        <w:rPr>
          <w:sz w:val="28"/>
          <w:szCs w:val="28"/>
        </w:rPr>
      </w:pPr>
      <w:r w:rsidRPr="00B743FB">
        <w:rPr>
          <w:sz w:val="28"/>
          <w:szCs w:val="28"/>
        </w:rPr>
        <w:t>-умения убедительно прорисовать детали и обобщать рисунок, творчески решать задачи в рисовании с натуры.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CE7860">
        <w:rPr>
          <w:b/>
          <w:sz w:val="28"/>
          <w:szCs w:val="28"/>
        </w:rPr>
        <w:t>Оценка «хорошо</w:t>
      </w:r>
      <w:r w:rsidRPr="002E23EF">
        <w:rPr>
          <w:b/>
          <w:sz w:val="28"/>
          <w:szCs w:val="28"/>
        </w:rPr>
        <w:t>»</w:t>
      </w:r>
      <w:r w:rsidR="00E71563" w:rsidRPr="002E23EF">
        <w:rPr>
          <w:sz w:val="28"/>
          <w:szCs w:val="28"/>
        </w:rPr>
        <w:t xml:space="preserve"> (от 56 </w:t>
      </w:r>
      <w:r w:rsidRPr="002E23EF">
        <w:rPr>
          <w:sz w:val="28"/>
          <w:szCs w:val="28"/>
        </w:rPr>
        <w:t>до 80</w:t>
      </w:r>
      <w:r w:rsidR="00357E3D">
        <w:rPr>
          <w:sz w:val="28"/>
          <w:szCs w:val="28"/>
        </w:rPr>
        <w:t xml:space="preserve"> </w:t>
      </w:r>
      <w:r w:rsidRPr="002E23EF">
        <w:rPr>
          <w:sz w:val="28"/>
          <w:szCs w:val="28"/>
        </w:rPr>
        <w:t>баллов):</w:t>
      </w:r>
      <w:r w:rsidR="002E23EF">
        <w:rPr>
          <w:sz w:val="28"/>
          <w:szCs w:val="28"/>
        </w:rPr>
        <w:t xml:space="preserve"> в</w:t>
      </w:r>
      <w:r w:rsidRPr="002E23EF">
        <w:rPr>
          <w:sz w:val="28"/>
          <w:szCs w:val="28"/>
        </w:rPr>
        <w:t>ыставляется</w:t>
      </w:r>
      <w:r w:rsidRPr="00B743FB">
        <w:rPr>
          <w:sz w:val="28"/>
          <w:szCs w:val="28"/>
        </w:rPr>
        <w:t xml:space="preserve"> за работы, в которых имеются незначительные отступления от общих требований: неубедительность компоновки, не совсем точно переданы пропорции, имеются нарушения в передаче перспективы и деталей.</w:t>
      </w:r>
    </w:p>
    <w:p w:rsidR="00B743FB" w:rsidRPr="00B743FB" w:rsidRDefault="00B743FB" w:rsidP="00B743FB">
      <w:pPr>
        <w:ind w:firstLine="709"/>
        <w:jc w:val="both"/>
        <w:rPr>
          <w:sz w:val="28"/>
          <w:szCs w:val="28"/>
        </w:rPr>
      </w:pPr>
      <w:r w:rsidRPr="00CE7860">
        <w:rPr>
          <w:b/>
          <w:sz w:val="28"/>
          <w:szCs w:val="28"/>
        </w:rPr>
        <w:t>Оценка «удовлетворительно</w:t>
      </w:r>
      <w:r w:rsidRPr="002E23EF">
        <w:rPr>
          <w:b/>
          <w:sz w:val="28"/>
          <w:szCs w:val="28"/>
        </w:rPr>
        <w:t>»</w:t>
      </w:r>
      <w:r w:rsidR="002E23EF">
        <w:rPr>
          <w:b/>
          <w:sz w:val="28"/>
          <w:szCs w:val="28"/>
        </w:rPr>
        <w:t xml:space="preserve"> </w:t>
      </w:r>
      <w:r w:rsidRPr="002E23EF">
        <w:rPr>
          <w:sz w:val="28"/>
          <w:szCs w:val="28"/>
        </w:rPr>
        <w:t xml:space="preserve">(от </w:t>
      </w:r>
      <w:r w:rsidR="00E71563" w:rsidRPr="002E23EF">
        <w:rPr>
          <w:sz w:val="28"/>
          <w:szCs w:val="28"/>
        </w:rPr>
        <w:t>3</w:t>
      </w:r>
      <w:r w:rsidRPr="002E23EF">
        <w:rPr>
          <w:sz w:val="28"/>
          <w:szCs w:val="28"/>
        </w:rPr>
        <w:t>0до 5</w:t>
      </w:r>
      <w:r w:rsidR="00E71563" w:rsidRPr="002E23EF">
        <w:rPr>
          <w:sz w:val="28"/>
          <w:szCs w:val="28"/>
        </w:rPr>
        <w:t xml:space="preserve">5 </w:t>
      </w:r>
      <w:r w:rsidRPr="002E23EF">
        <w:rPr>
          <w:sz w:val="28"/>
          <w:szCs w:val="28"/>
        </w:rPr>
        <w:t>баллов):</w:t>
      </w:r>
      <w:r w:rsidR="002E23EF">
        <w:rPr>
          <w:sz w:val="28"/>
          <w:szCs w:val="28"/>
        </w:rPr>
        <w:t xml:space="preserve"> в</w:t>
      </w:r>
      <w:r w:rsidRPr="002E23EF">
        <w:rPr>
          <w:sz w:val="28"/>
          <w:szCs w:val="28"/>
        </w:rPr>
        <w:t>ыставляется</w:t>
      </w:r>
      <w:r w:rsidRPr="00B743FB">
        <w:rPr>
          <w:sz w:val="28"/>
          <w:szCs w:val="28"/>
        </w:rPr>
        <w:t xml:space="preserve"> за работы, в которых имеются серьёзные ошибки: в компоновке, нарушения в передаче пропорций, моделировке, неточности в передаче деталей предметов постановки.</w:t>
      </w:r>
    </w:p>
    <w:p w:rsidR="00B743FB" w:rsidRDefault="00B743FB" w:rsidP="00E71563">
      <w:pPr>
        <w:ind w:firstLine="709"/>
        <w:jc w:val="both"/>
        <w:rPr>
          <w:sz w:val="28"/>
          <w:szCs w:val="28"/>
        </w:rPr>
      </w:pPr>
      <w:r w:rsidRPr="00CE7860">
        <w:rPr>
          <w:b/>
          <w:sz w:val="28"/>
          <w:szCs w:val="28"/>
        </w:rPr>
        <w:t>Оценка «</w:t>
      </w:r>
      <w:r w:rsidRPr="002E23EF">
        <w:rPr>
          <w:b/>
          <w:sz w:val="28"/>
          <w:szCs w:val="28"/>
        </w:rPr>
        <w:t>неудовлетворительно»</w:t>
      </w:r>
      <w:r w:rsidR="002E23EF">
        <w:rPr>
          <w:b/>
          <w:sz w:val="28"/>
          <w:szCs w:val="28"/>
        </w:rPr>
        <w:t xml:space="preserve"> </w:t>
      </w:r>
      <w:r w:rsidRPr="002E23EF">
        <w:rPr>
          <w:sz w:val="28"/>
          <w:szCs w:val="28"/>
        </w:rPr>
        <w:t xml:space="preserve">(менее </w:t>
      </w:r>
      <w:r w:rsidR="00E71563" w:rsidRPr="002E23EF">
        <w:rPr>
          <w:sz w:val="28"/>
          <w:szCs w:val="28"/>
        </w:rPr>
        <w:t xml:space="preserve">29 </w:t>
      </w:r>
      <w:r w:rsidRPr="002E23EF">
        <w:rPr>
          <w:sz w:val="28"/>
          <w:szCs w:val="28"/>
        </w:rPr>
        <w:t>баллов):</w:t>
      </w:r>
      <w:r w:rsidR="002E23EF">
        <w:rPr>
          <w:sz w:val="28"/>
          <w:szCs w:val="28"/>
        </w:rPr>
        <w:t xml:space="preserve"> в</w:t>
      </w:r>
      <w:r w:rsidRPr="002E23EF">
        <w:rPr>
          <w:sz w:val="28"/>
          <w:szCs w:val="28"/>
        </w:rPr>
        <w:t>ыставляется</w:t>
      </w:r>
      <w:r w:rsidRPr="00B743FB">
        <w:rPr>
          <w:sz w:val="28"/>
          <w:szCs w:val="28"/>
        </w:rPr>
        <w:t xml:space="preserve"> абитуриентам, которые продемонстрировали неспособность грамотно передавать особенности изображаемых объектов с натуры, не выполнившие общие требования: изображение не закомпоновано, размещение предметов на листе случайно, пропорции искажены, тональное решение не грамотно, детали не </w:t>
      </w:r>
      <w:r w:rsidR="00CE7860">
        <w:rPr>
          <w:sz w:val="28"/>
          <w:szCs w:val="28"/>
        </w:rPr>
        <w:t>прорисованы, рисунок не обобщён</w:t>
      </w:r>
      <w:r w:rsidRPr="00B743FB">
        <w:rPr>
          <w:sz w:val="28"/>
          <w:szCs w:val="28"/>
        </w:rPr>
        <w:t>.</w:t>
      </w:r>
    </w:p>
    <w:p w:rsidR="00CE7860" w:rsidRDefault="00CE7860" w:rsidP="00E71563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4E1A55">
        <w:rPr>
          <w:sz w:val="28"/>
          <w:szCs w:val="28"/>
        </w:rPr>
        <w:t>Результаты вступительного испытания оцениваются по зачетной системе. Успешное прохождение вступительного испытания подтверждает наличие у поступающих определенных творческих способностей, необходимых для обучения по специальности 07.02.01 Архитектура.</w:t>
      </w:r>
    </w:p>
    <w:p w:rsidR="00E71563" w:rsidRDefault="00E71563" w:rsidP="00E71563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4963"/>
      </w:tblGrid>
      <w:tr w:rsidR="00CE7860" w:rsidTr="00E71563">
        <w:tc>
          <w:tcPr>
            <w:tcW w:w="4251" w:type="dxa"/>
          </w:tcPr>
          <w:p w:rsidR="00CE7860" w:rsidRDefault="00CE7860" w:rsidP="00BA0AA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4963" w:type="dxa"/>
          </w:tcPr>
          <w:p w:rsidR="00CE7860" w:rsidRDefault="00CE7860" w:rsidP="00BA0AA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CE7860" w:rsidTr="00E71563">
        <w:tc>
          <w:tcPr>
            <w:tcW w:w="4251" w:type="dxa"/>
          </w:tcPr>
          <w:p w:rsidR="00CE7860" w:rsidRPr="002E76BA" w:rsidRDefault="00CE7860" w:rsidP="00BA0AAC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2E76BA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4963" w:type="dxa"/>
          </w:tcPr>
          <w:p w:rsidR="00CE7860" w:rsidRDefault="00CE7860" w:rsidP="00BA0AA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100</w:t>
            </w:r>
          </w:p>
        </w:tc>
      </w:tr>
      <w:tr w:rsidR="00CE7860" w:rsidTr="00E71563">
        <w:tc>
          <w:tcPr>
            <w:tcW w:w="4251" w:type="dxa"/>
          </w:tcPr>
          <w:p w:rsidR="00CE7860" w:rsidRPr="002E76BA" w:rsidRDefault="00CE7860" w:rsidP="00BA0AAC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2E76BA">
              <w:rPr>
                <w:b/>
                <w:sz w:val="28"/>
                <w:szCs w:val="28"/>
              </w:rPr>
              <w:t>незачет</w:t>
            </w:r>
          </w:p>
        </w:tc>
        <w:tc>
          <w:tcPr>
            <w:tcW w:w="4963" w:type="dxa"/>
          </w:tcPr>
          <w:p w:rsidR="00CE7860" w:rsidRDefault="00CE7860" w:rsidP="00BA0AAC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29</w:t>
            </w:r>
          </w:p>
        </w:tc>
      </w:tr>
    </w:tbl>
    <w:p w:rsidR="00E71563" w:rsidRPr="00461823" w:rsidRDefault="00E71563" w:rsidP="00E715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BDD">
        <w:rPr>
          <w:sz w:val="28"/>
          <w:szCs w:val="28"/>
        </w:rPr>
        <w:t>Проверенные</w:t>
      </w:r>
      <w:r w:rsidR="008D3EF5">
        <w:rPr>
          <w:sz w:val="28"/>
          <w:szCs w:val="28"/>
        </w:rPr>
        <w:t xml:space="preserve"> </w:t>
      </w:r>
      <w:r w:rsidRPr="00B84BDD">
        <w:rPr>
          <w:sz w:val="28"/>
          <w:szCs w:val="28"/>
        </w:rPr>
        <w:t xml:space="preserve">работы дешифруются и хранятся в приёмной комиссии. Экзаменационные работы </w:t>
      </w:r>
      <w:r>
        <w:rPr>
          <w:sz w:val="28"/>
          <w:szCs w:val="28"/>
        </w:rPr>
        <w:t>поступающим</w:t>
      </w:r>
      <w:r w:rsidRPr="00B84BDD">
        <w:rPr>
          <w:sz w:val="28"/>
          <w:szCs w:val="28"/>
        </w:rPr>
        <w:t xml:space="preserve"> не возвращаются.</w:t>
      </w:r>
      <w:r w:rsidRPr="00461823">
        <w:rPr>
          <w:sz w:val="28"/>
          <w:szCs w:val="28"/>
        </w:rPr>
        <w:t xml:space="preserve"> Результаты вступительного испытания по рисунку объявляются на следующий день после его проведения.</w:t>
      </w:r>
    </w:p>
    <w:p w:rsidR="00CE7860" w:rsidRPr="00B743FB" w:rsidRDefault="00CE7860" w:rsidP="00E71563">
      <w:pPr>
        <w:jc w:val="both"/>
        <w:rPr>
          <w:sz w:val="28"/>
          <w:szCs w:val="28"/>
        </w:rPr>
      </w:pPr>
    </w:p>
    <w:p w:rsidR="00E71563" w:rsidRDefault="00E71563" w:rsidP="00E7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608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1563" w:rsidRPr="00D30092" w:rsidRDefault="00E71563" w:rsidP="00E7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30092">
        <w:rPr>
          <w:b/>
          <w:bCs/>
          <w:sz w:val="28"/>
          <w:szCs w:val="28"/>
        </w:rPr>
        <w:t>Основные источники:</w:t>
      </w:r>
    </w:p>
    <w:p w:rsidR="00E71563" w:rsidRPr="00F86412" w:rsidRDefault="00E71563" w:rsidP="00E71563">
      <w:pPr>
        <w:numPr>
          <w:ilvl w:val="0"/>
          <w:numId w:val="5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F86412">
        <w:rPr>
          <w:sz w:val="28"/>
          <w:szCs w:val="28"/>
        </w:rPr>
        <w:t>В.И.Жабинский. Рисунок. Учебное пособие для среднего профессионального образования. - М.: Инфра-М, 2010.</w:t>
      </w:r>
    </w:p>
    <w:p w:rsidR="00E71563" w:rsidRPr="00F86412" w:rsidRDefault="00E71563" w:rsidP="00E71563">
      <w:pPr>
        <w:numPr>
          <w:ilvl w:val="0"/>
          <w:numId w:val="5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F86412">
        <w:rPr>
          <w:sz w:val="28"/>
          <w:szCs w:val="28"/>
        </w:rPr>
        <w:t xml:space="preserve"> Ли Николай Геннадьевич. Основы учебного академического рисунка – М.:Эксмо, 2011.</w:t>
      </w:r>
    </w:p>
    <w:p w:rsidR="00E71563" w:rsidRPr="00B12619" w:rsidRDefault="00E71563" w:rsidP="00E7156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46080">
        <w:rPr>
          <w:sz w:val="28"/>
          <w:szCs w:val="28"/>
        </w:rPr>
        <w:t xml:space="preserve">Шаров В.С. </w:t>
      </w:r>
      <w:hyperlink r:id="rId10" w:history="1">
        <w:r w:rsidRPr="00946080">
          <w:rPr>
            <w:bCs/>
            <w:color w:val="000000"/>
            <w:sz w:val="28"/>
            <w:szCs w:val="28"/>
          </w:rPr>
          <w:t>Академическое обучение изобразительному искусству.</w:t>
        </w:r>
      </w:hyperlink>
      <w:r w:rsidRPr="0094608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- М. :</w:t>
      </w:r>
      <w:hyperlink r:id="rId11" w:history="1">
        <w:r w:rsidRPr="00E5748A">
          <w:rPr>
            <w:rStyle w:val="a6"/>
            <w:color w:val="000000"/>
            <w:sz w:val="28"/>
            <w:szCs w:val="28"/>
          </w:rPr>
          <w:t>Эксмо</w:t>
        </w:r>
      </w:hyperlink>
      <w:r w:rsidRPr="00946080">
        <w:rPr>
          <w:sz w:val="28"/>
          <w:szCs w:val="28"/>
        </w:rPr>
        <w:t>, 2013 г.</w:t>
      </w:r>
      <w:r>
        <w:rPr>
          <w:sz w:val="28"/>
          <w:szCs w:val="28"/>
        </w:rPr>
        <w:t xml:space="preserve"> – 124 с.</w:t>
      </w:r>
    </w:p>
    <w:p w:rsidR="00E71563" w:rsidRPr="00F86412" w:rsidRDefault="00E71563" w:rsidP="00E71563">
      <w:pPr>
        <w:jc w:val="center"/>
        <w:textAlignment w:val="baseline"/>
        <w:rPr>
          <w:b/>
          <w:sz w:val="28"/>
          <w:szCs w:val="28"/>
        </w:rPr>
      </w:pPr>
      <w:r w:rsidRPr="00F86412">
        <w:rPr>
          <w:b/>
          <w:bCs/>
          <w:sz w:val="28"/>
          <w:szCs w:val="28"/>
        </w:rPr>
        <w:t>Дополнительные источники</w:t>
      </w:r>
      <w:r w:rsidRPr="00F86412">
        <w:rPr>
          <w:b/>
          <w:sz w:val="28"/>
          <w:szCs w:val="28"/>
        </w:rPr>
        <w:t>:</w:t>
      </w:r>
    </w:p>
    <w:p w:rsidR="00E71563" w:rsidRPr="00280821" w:rsidRDefault="00E71563" w:rsidP="00E7156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80821">
        <w:rPr>
          <w:sz w:val="28"/>
          <w:szCs w:val="28"/>
        </w:rPr>
        <w:t xml:space="preserve">Кирцер Ю.М. </w:t>
      </w:r>
      <w:r w:rsidRPr="00280821">
        <w:rPr>
          <w:sz w:val="28"/>
          <w:szCs w:val="28"/>
        </w:rPr>
        <w:tab/>
        <w:t>Рисунок и живопись. /Учебное пособие . - М: "Просвещение", 2010, - 272 с.</w:t>
      </w:r>
    </w:p>
    <w:p w:rsidR="00E71563" w:rsidRPr="00946080" w:rsidRDefault="00E71563" w:rsidP="00E71563">
      <w:pPr>
        <w:numPr>
          <w:ilvl w:val="0"/>
          <w:numId w:val="6"/>
        </w:numPr>
        <w:spacing w:before="135"/>
        <w:ind w:left="0" w:firstLine="0"/>
        <w:jc w:val="both"/>
        <w:rPr>
          <w:sz w:val="28"/>
          <w:szCs w:val="28"/>
        </w:rPr>
      </w:pPr>
      <w:r w:rsidRPr="00946080">
        <w:rPr>
          <w:sz w:val="28"/>
          <w:szCs w:val="28"/>
        </w:rPr>
        <w:t xml:space="preserve">Адамчик М.В. Основы академического рисунка. 100 самых важных </w:t>
      </w:r>
      <w:r>
        <w:rPr>
          <w:sz w:val="28"/>
          <w:szCs w:val="28"/>
        </w:rPr>
        <w:t xml:space="preserve">правил и секретов.- М.:  </w:t>
      </w:r>
      <w:r w:rsidRPr="004B67B0">
        <w:rPr>
          <w:sz w:val="28"/>
          <w:szCs w:val="28"/>
        </w:rPr>
        <w:t xml:space="preserve">Просвещение, </w:t>
      </w:r>
      <w:r>
        <w:rPr>
          <w:sz w:val="28"/>
          <w:szCs w:val="28"/>
        </w:rPr>
        <w:t>2010, - 128с.</w:t>
      </w:r>
    </w:p>
    <w:p w:rsidR="00E71563" w:rsidRPr="00946080" w:rsidRDefault="00E71563" w:rsidP="00E7156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46080">
        <w:rPr>
          <w:sz w:val="28"/>
          <w:szCs w:val="28"/>
        </w:rPr>
        <w:t>Тихонов С.В., Демьянов В.Г., Подрезков В.В. Рисунок. Учебное пособие для студентов архитектурной специальности – М.</w:t>
      </w:r>
      <w:r>
        <w:rPr>
          <w:sz w:val="28"/>
          <w:szCs w:val="28"/>
        </w:rPr>
        <w:t>:</w:t>
      </w:r>
      <w:r w:rsidRPr="00946080">
        <w:rPr>
          <w:sz w:val="28"/>
          <w:szCs w:val="28"/>
        </w:rPr>
        <w:t>Стройиздат, 2010.</w:t>
      </w:r>
    </w:p>
    <w:p w:rsidR="00E71563" w:rsidRPr="00F86412" w:rsidRDefault="00E71563" w:rsidP="00E71563">
      <w:pPr>
        <w:jc w:val="center"/>
        <w:textAlignment w:val="baseline"/>
        <w:rPr>
          <w:b/>
          <w:sz w:val="28"/>
          <w:szCs w:val="28"/>
        </w:rPr>
      </w:pPr>
      <w:r w:rsidRPr="00F86412">
        <w:rPr>
          <w:b/>
          <w:bCs/>
          <w:sz w:val="28"/>
          <w:szCs w:val="28"/>
        </w:rPr>
        <w:t>Интернет-ресурсы:</w:t>
      </w:r>
    </w:p>
    <w:p w:rsidR="00E71563" w:rsidRPr="002C4EDD" w:rsidRDefault="00E71563" w:rsidP="00E71563">
      <w:pPr>
        <w:jc w:val="both"/>
        <w:textAlignment w:val="baseline"/>
        <w:rPr>
          <w:sz w:val="28"/>
          <w:szCs w:val="28"/>
        </w:rPr>
      </w:pPr>
      <w:r w:rsidRPr="009460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46080">
        <w:rPr>
          <w:sz w:val="28"/>
          <w:szCs w:val="28"/>
        </w:rPr>
        <w:t>Наброски и уче</w:t>
      </w:r>
      <w:r>
        <w:rPr>
          <w:sz w:val="28"/>
          <w:szCs w:val="28"/>
        </w:rPr>
        <w:t>бный рисунок/AcademicDrawings.</w:t>
      </w:r>
      <w:r w:rsidRPr="002C4EDD">
        <w:rPr>
          <w:sz w:val="28"/>
          <w:szCs w:val="28"/>
        </w:rPr>
        <w:t>[</w:t>
      </w:r>
      <w:r w:rsidRPr="00E720D5">
        <w:rPr>
          <w:sz w:val="28"/>
          <w:szCs w:val="28"/>
        </w:rPr>
        <w:t>Электронныйресурс</w:t>
      </w:r>
      <w:r w:rsidRPr="002C4EDD">
        <w:rPr>
          <w:sz w:val="28"/>
          <w:szCs w:val="28"/>
        </w:rPr>
        <w:t xml:space="preserve"> ] : - </w:t>
      </w:r>
      <w:r w:rsidRPr="00CA28B6">
        <w:rPr>
          <w:sz w:val="28"/>
          <w:szCs w:val="28"/>
          <w:lang w:val="en-US"/>
        </w:rPr>
        <w:t>URL</w:t>
      </w:r>
      <w:r w:rsidRPr="002C4EDD">
        <w:rPr>
          <w:sz w:val="28"/>
          <w:szCs w:val="28"/>
        </w:rPr>
        <w:t>:  4-</w:t>
      </w:r>
      <w:r w:rsidRPr="00CA28B6">
        <w:rPr>
          <w:sz w:val="28"/>
          <w:szCs w:val="28"/>
          <w:lang w:val="en-US"/>
        </w:rPr>
        <w:t>art</w:t>
      </w:r>
      <w:r w:rsidRPr="002C4EDD">
        <w:rPr>
          <w:sz w:val="28"/>
          <w:szCs w:val="28"/>
        </w:rPr>
        <w:t>.</w:t>
      </w:r>
      <w:r w:rsidRPr="00CA28B6">
        <w:rPr>
          <w:sz w:val="28"/>
          <w:szCs w:val="28"/>
          <w:lang w:val="en-US"/>
        </w:rPr>
        <w:t>org</w:t>
      </w:r>
      <w:r w:rsidRPr="002C4EDD">
        <w:rPr>
          <w:sz w:val="28"/>
          <w:szCs w:val="28"/>
        </w:rPr>
        <w:t>/</w:t>
      </w:r>
      <w:r w:rsidRPr="00CA28B6">
        <w:rPr>
          <w:sz w:val="28"/>
          <w:szCs w:val="28"/>
          <w:lang w:val="en-US"/>
        </w:rPr>
        <w:t>products</w:t>
      </w:r>
      <w:r w:rsidRPr="002C4EDD">
        <w:rPr>
          <w:sz w:val="28"/>
          <w:szCs w:val="28"/>
        </w:rPr>
        <w:t>-</w:t>
      </w:r>
      <w:r w:rsidRPr="00CA28B6">
        <w:rPr>
          <w:sz w:val="28"/>
          <w:szCs w:val="28"/>
          <w:lang w:val="en-US"/>
        </w:rPr>
        <w:t>virtuemart</w:t>
      </w:r>
      <w:r w:rsidRPr="002C4EDD">
        <w:rPr>
          <w:sz w:val="28"/>
          <w:szCs w:val="28"/>
        </w:rPr>
        <w:t>-</w:t>
      </w:r>
      <w:r w:rsidRPr="00CA28B6">
        <w:rPr>
          <w:sz w:val="28"/>
          <w:szCs w:val="28"/>
          <w:lang w:val="en-US"/>
        </w:rPr>
        <w:t>c</w:t>
      </w:r>
    </w:p>
    <w:p w:rsidR="00E71563" w:rsidRPr="002E23EF" w:rsidRDefault="00E71563" w:rsidP="00E71563">
      <w:pPr>
        <w:jc w:val="both"/>
        <w:textAlignment w:val="baseline"/>
        <w:rPr>
          <w:sz w:val="28"/>
          <w:szCs w:val="28"/>
        </w:rPr>
      </w:pPr>
      <w:r w:rsidRPr="002E23EF">
        <w:rPr>
          <w:sz w:val="28"/>
          <w:szCs w:val="28"/>
        </w:rPr>
        <w:t xml:space="preserve">2. </w:t>
      </w:r>
      <w:r w:rsidRPr="00946080">
        <w:rPr>
          <w:sz w:val="28"/>
          <w:szCs w:val="28"/>
        </w:rPr>
        <w:t>Учебныйрисунок</w:t>
      </w:r>
      <w:r w:rsidRPr="002E23EF">
        <w:rPr>
          <w:sz w:val="28"/>
          <w:szCs w:val="28"/>
        </w:rPr>
        <w:t>. [</w:t>
      </w:r>
      <w:r w:rsidRPr="00E720D5">
        <w:rPr>
          <w:sz w:val="28"/>
          <w:szCs w:val="28"/>
        </w:rPr>
        <w:t>Электронныйресурс</w:t>
      </w:r>
      <w:r w:rsidRPr="002E23EF">
        <w:rPr>
          <w:sz w:val="28"/>
          <w:szCs w:val="28"/>
        </w:rPr>
        <w:t xml:space="preserve">] : - </w:t>
      </w:r>
      <w:r w:rsidRPr="00CA28B6">
        <w:rPr>
          <w:sz w:val="28"/>
          <w:szCs w:val="28"/>
          <w:lang w:val="en-US"/>
        </w:rPr>
        <w:t>URL</w:t>
      </w:r>
      <w:r w:rsidRPr="002E23EF">
        <w:rPr>
          <w:sz w:val="28"/>
          <w:szCs w:val="28"/>
        </w:rPr>
        <w:t xml:space="preserve">: </w:t>
      </w:r>
      <w:r w:rsidRPr="00CA28B6">
        <w:rPr>
          <w:sz w:val="28"/>
          <w:szCs w:val="28"/>
          <w:lang w:val="en-US"/>
        </w:rPr>
        <w:t>lubluknigi</w:t>
      </w:r>
      <w:r w:rsidRPr="002E23EF">
        <w:rPr>
          <w:sz w:val="28"/>
          <w:szCs w:val="28"/>
        </w:rPr>
        <w:t>.</w:t>
      </w:r>
      <w:r w:rsidRPr="00CA28B6">
        <w:rPr>
          <w:sz w:val="28"/>
          <w:szCs w:val="28"/>
          <w:lang w:val="en-US"/>
        </w:rPr>
        <w:t>ru</w:t>
      </w:r>
      <w:r w:rsidRPr="002E23EF">
        <w:rPr>
          <w:sz w:val="28"/>
          <w:szCs w:val="28"/>
        </w:rPr>
        <w:t>/</w:t>
      </w:r>
      <w:r w:rsidRPr="00CA28B6">
        <w:rPr>
          <w:sz w:val="28"/>
          <w:szCs w:val="28"/>
          <w:lang w:val="en-US"/>
        </w:rPr>
        <w:t>catalog</w:t>
      </w:r>
      <w:r w:rsidRPr="002E23EF">
        <w:rPr>
          <w:sz w:val="28"/>
          <w:szCs w:val="28"/>
        </w:rPr>
        <w:t>/</w:t>
      </w:r>
      <w:r w:rsidRPr="00CA28B6">
        <w:rPr>
          <w:sz w:val="28"/>
          <w:szCs w:val="28"/>
          <w:lang w:val="en-US"/>
        </w:rPr>
        <w:t>view</w:t>
      </w:r>
      <w:r w:rsidRPr="002E23EF">
        <w:rPr>
          <w:sz w:val="28"/>
          <w:szCs w:val="28"/>
        </w:rPr>
        <w:t>/1714</w:t>
      </w:r>
    </w:p>
    <w:p w:rsidR="00E71563" w:rsidRPr="00946080" w:rsidRDefault="00E71563" w:rsidP="00E71563">
      <w:pPr>
        <w:jc w:val="both"/>
        <w:textAlignment w:val="baseline"/>
        <w:rPr>
          <w:sz w:val="28"/>
          <w:szCs w:val="28"/>
        </w:rPr>
      </w:pPr>
      <w:r w:rsidRPr="0094608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46080">
        <w:rPr>
          <w:sz w:val="28"/>
          <w:szCs w:val="28"/>
        </w:rPr>
        <w:t>В. А. Могилевцев. Основы рисунка.</w:t>
      </w:r>
      <w:r w:rsidRPr="00E720D5">
        <w:rPr>
          <w:sz w:val="28"/>
          <w:szCs w:val="28"/>
        </w:rPr>
        <w:t xml:space="preserve"> [Электронный ресурс ] : - URL: </w:t>
      </w:r>
      <w:r w:rsidRPr="00946080">
        <w:rPr>
          <w:sz w:val="28"/>
          <w:szCs w:val="28"/>
        </w:rPr>
        <w:t>book.59i.ru/indexphp? Product/D=511</w:t>
      </w:r>
    </w:p>
    <w:p w:rsidR="00B743FB" w:rsidRDefault="00B743FB"/>
    <w:p w:rsidR="0040376A" w:rsidRDefault="0040376A"/>
    <w:p w:rsidR="0040376A" w:rsidRPr="0040376A" w:rsidRDefault="0040376A">
      <w:pPr>
        <w:rPr>
          <w:sz w:val="28"/>
          <w:szCs w:val="28"/>
        </w:rPr>
      </w:pPr>
    </w:p>
    <w:sectPr w:rsidR="0040376A" w:rsidRPr="0040376A" w:rsidSect="0030555A">
      <w:footerReference w:type="default" r:id="rId12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7C" w:rsidRDefault="0028447C" w:rsidP="00A00EFD">
      <w:r>
        <w:separator/>
      </w:r>
    </w:p>
  </w:endnote>
  <w:endnote w:type="continuationSeparator" w:id="0">
    <w:p w:rsidR="0028447C" w:rsidRDefault="0028447C" w:rsidP="00A0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27918"/>
      <w:docPartObj>
        <w:docPartGallery w:val="Page Numbers (Bottom of Page)"/>
        <w:docPartUnique/>
      </w:docPartObj>
    </w:sdtPr>
    <w:sdtEndPr/>
    <w:sdtContent>
      <w:p w:rsidR="00A00EFD" w:rsidRDefault="0089515C">
        <w:pPr>
          <w:pStyle w:val="a9"/>
          <w:jc w:val="right"/>
        </w:pPr>
        <w:r>
          <w:fldChar w:fldCharType="begin"/>
        </w:r>
        <w:r w:rsidR="00A00EFD">
          <w:instrText>PAGE   \* MERGEFORMAT</w:instrText>
        </w:r>
        <w:r>
          <w:fldChar w:fldCharType="separate"/>
        </w:r>
        <w:r w:rsidR="00C670DD">
          <w:rPr>
            <w:noProof/>
          </w:rPr>
          <w:t>6</w:t>
        </w:r>
        <w:r>
          <w:fldChar w:fldCharType="end"/>
        </w:r>
      </w:p>
    </w:sdtContent>
  </w:sdt>
  <w:p w:rsidR="00A00EFD" w:rsidRDefault="00A00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7C" w:rsidRDefault="0028447C" w:rsidP="00A00EFD">
      <w:r>
        <w:separator/>
      </w:r>
    </w:p>
  </w:footnote>
  <w:footnote w:type="continuationSeparator" w:id="0">
    <w:p w:rsidR="0028447C" w:rsidRDefault="0028447C" w:rsidP="00A0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E09"/>
    <w:multiLevelType w:val="hybridMultilevel"/>
    <w:tmpl w:val="06F09444"/>
    <w:lvl w:ilvl="0" w:tplc="67BAE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36E1F"/>
    <w:multiLevelType w:val="hybridMultilevel"/>
    <w:tmpl w:val="B2C018AC"/>
    <w:lvl w:ilvl="0" w:tplc="67BAE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A7DF4"/>
    <w:multiLevelType w:val="hybridMultilevel"/>
    <w:tmpl w:val="BDC8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D4D45"/>
    <w:multiLevelType w:val="hybridMultilevel"/>
    <w:tmpl w:val="08BA482E"/>
    <w:lvl w:ilvl="0" w:tplc="11F09170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6EF2A31"/>
    <w:multiLevelType w:val="hybridMultilevel"/>
    <w:tmpl w:val="9606F2DC"/>
    <w:lvl w:ilvl="0" w:tplc="67BAE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4792"/>
    <w:multiLevelType w:val="hybridMultilevel"/>
    <w:tmpl w:val="CA6C2ED8"/>
    <w:lvl w:ilvl="0" w:tplc="34143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6B"/>
    <w:rsid w:val="00161FD9"/>
    <w:rsid w:val="00226389"/>
    <w:rsid w:val="0028447C"/>
    <w:rsid w:val="002C4EDD"/>
    <w:rsid w:val="002E23EF"/>
    <w:rsid w:val="0030555A"/>
    <w:rsid w:val="00357E3D"/>
    <w:rsid w:val="003D5A6B"/>
    <w:rsid w:val="003E3E96"/>
    <w:rsid w:val="0040376A"/>
    <w:rsid w:val="00465879"/>
    <w:rsid w:val="004C7BDC"/>
    <w:rsid w:val="004F6446"/>
    <w:rsid w:val="006777A6"/>
    <w:rsid w:val="007304B4"/>
    <w:rsid w:val="007C73EF"/>
    <w:rsid w:val="0089515C"/>
    <w:rsid w:val="008D3EF5"/>
    <w:rsid w:val="008E54A7"/>
    <w:rsid w:val="00956C4A"/>
    <w:rsid w:val="009C40FE"/>
    <w:rsid w:val="00A00EFD"/>
    <w:rsid w:val="00B743FB"/>
    <w:rsid w:val="00B920A0"/>
    <w:rsid w:val="00C2549B"/>
    <w:rsid w:val="00C670DD"/>
    <w:rsid w:val="00CA1ADB"/>
    <w:rsid w:val="00CE7860"/>
    <w:rsid w:val="00E71563"/>
    <w:rsid w:val="00F300B8"/>
    <w:rsid w:val="00F57C52"/>
    <w:rsid w:val="00F70674"/>
    <w:rsid w:val="00FA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6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1FD9"/>
    <w:pPr>
      <w:ind w:left="720"/>
      <w:contextualSpacing/>
    </w:pPr>
  </w:style>
  <w:style w:type="table" w:styleId="a5">
    <w:name w:val="Table Grid"/>
    <w:basedOn w:val="a1"/>
    <w:uiPriority w:val="59"/>
    <w:rsid w:val="00CE7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E71563"/>
    <w:rPr>
      <w:color w:val="0000CC"/>
      <w:u w:val="single"/>
    </w:rPr>
  </w:style>
  <w:style w:type="paragraph" w:styleId="a7">
    <w:name w:val="header"/>
    <w:basedOn w:val="a"/>
    <w:link w:val="a8"/>
    <w:uiPriority w:val="99"/>
    <w:unhideWhenUsed/>
    <w:rsid w:val="00A00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70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pubhouse/43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eng.ru/d/art/ris08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B63F-68F4-42BC-8C63-D27CE034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sumsung</dc:creator>
  <cp:lastModifiedBy>Пользователь Windows</cp:lastModifiedBy>
  <cp:revision>2</cp:revision>
  <dcterms:created xsi:type="dcterms:W3CDTF">2020-02-28T18:53:00Z</dcterms:created>
  <dcterms:modified xsi:type="dcterms:W3CDTF">2020-02-28T18:53:00Z</dcterms:modified>
</cp:coreProperties>
</file>